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微软雅黑" w:hAnsi="微软雅黑" w:eastAsia="微软雅黑" w:cs="微软雅黑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4"/>
          <w:szCs w:val="24"/>
          <w:lang w:val="en-US" w:eastAsia="zh-CN"/>
        </w:rPr>
        <w:t>附件2申请表</w:t>
      </w:r>
      <w:bookmarkStart w:id="0" w:name="_GoBack"/>
      <w:bookmarkEnd w:id="0"/>
    </w:p>
    <w:p>
      <w:pPr>
        <w:spacing w:before="93" w:beforeLines="30" w:after="93" w:afterLines="30" w:line="52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企业信用评级申请表</w:t>
      </w:r>
    </w:p>
    <w:tbl>
      <w:tblPr>
        <w:tblStyle w:val="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988"/>
        <w:gridCol w:w="1440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520" w:firstLineChars="2300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行业分类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企业简介</w:t>
            </w:r>
          </w:p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行业意见</w:t>
            </w:r>
          </w:p>
        </w:tc>
        <w:tc>
          <w:tcPr>
            <w:tcW w:w="7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（推荐）单位公章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9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ind w:firstLine="3832" w:firstLineChars="1597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申请企业（公章）</w:t>
            </w:r>
          </w:p>
          <w:p>
            <w:pPr>
              <w:spacing w:line="420" w:lineRule="exact"/>
              <w:ind w:firstLine="235" w:firstLineChars="98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申请时间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2021-03-26T08:35:41Z</dcterms:created>
  <dc:creator>GACT202001</dc:creator>
  <cp:lastModifiedBy>张仲杰【粤洁协-GACT】</cp:lastModifiedBy>
  <dcterms:modified xsi:type="dcterms:W3CDTF">2021-03-26T08:35:47Z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00734B5C128D4901A54CE53E60D9C8CE</vt:lpwstr>
  </property>
</Properties>
</file>