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26" w:lineRule="exact"/>
        <w:ind w:left="0" w:right="0"/>
      </w:pPr>
    </w:p>
    <w:p>
      <w:pPr>
        <w:pStyle w:val="2"/>
        <w:spacing w:before="0" w:after="0" w:line="238" w:lineRule="auto"/>
        <w:ind w:left="487" w:right="0" w:firstLine="0"/>
      </w:pPr>
      <w:r>
        <w:rPr>
          <w:rFonts w:ascii="宋体" w:hAnsi="宋体" w:eastAsia="宋体" w:cs="宋体"/>
          <w:spacing w:val="-2"/>
          <w:sz w:val="32"/>
          <w:szCs w:val="32"/>
        </w:rPr>
        <w:t>附件</w:t>
      </w:r>
      <w:r>
        <w:rPr>
          <w:rFonts w:ascii="宋体" w:hAnsi="宋体" w:eastAsia="宋体" w:cs="宋体"/>
          <w:spacing w:val="-7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</w:p>
    <w:p>
      <w:pPr>
        <w:pStyle w:val="2"/>
        <w:spacing w:before="0" w:after="36" w:line="246" w:lineRule="auto"/>
        <w:ind w:left="1195" w:right="0" w:firstLine="0"/>
      </w:pPr>
      <w:r>
        <w:rPr>
          <w:rFonts w:ascii="宋体" w:hAnsi="宋体" w:eastAsia="宋体" w:cs="宋体"/>
          <w:spacing w:val="-1"/>
          <w:sz w:val="44"/>
          <w:szCs w:val="44"/>
        </w:rPr>
        <w:t>广东省地</w:t>
      </w:r>
      <w:r>
        <w:rPr>
          <w:rFonts w:ascii="宋体" w:hAnsi="宋体" w:eastAsia="宋体" w:cs="宋体"/>
          <w:sz w:val="44"/>
          <w:szCs w:val="44"/>
        </w:rPr>
        <w:t>方标准制修订计划立项任务书</w:t>
      </w:r>
    </w:p>
    <w:tbl>
      <w:tblPr>
        <w:tblStyle w:val="3"/>
        <w:tblW w:w="0" w:type="auto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1922"/>
        <w:gridCol w:w="605"/>
        <w:gridCol w:w="1920"/>
        <w:gridCol w:w="382"/>
        <w:gridCol w:w="3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5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目名称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制定或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修订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after="0" w:line="240" w:lineRule="auto"/>
              <w:ind w:left="411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□制定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□修订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after="0" w:line="240" w:lineRule="auto"/>
              <w:ind w:left="421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被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修订标准号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止时间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0" w:line="240" w:lineRule="auto"/>
              <w:ind w:left="97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________年____月____日 至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________年____月____日，____年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业领域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45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导单位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参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与单位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标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准归口</w:t>
            </w:r>
          </w:p>
          <w:p>
            <w:pPr>
              <w:spacing w:before="122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级行政</w:t>
            </w:r>
          </w:p>
          <w:p>
            <w:pPr>
              <w:spacing w:before="124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管部门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归口标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准化</w:t>
            </w:r>
          </w:p>
          <w:p>
            <w:pPr>
              <w:spacing w:before="122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技术委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员会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0" w:line="240" w:lineRule="auto"/>
              <w:ind w:left="484" w:right="0" w:firstLine="0"/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0" w:line="240" w:lineRule="auto"/>
              <w:ind w:left="892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45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after="0" w:line="240" w:lineRule="auto"/>
              <w:ind w:left="424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after="0" w:line="240" w:lineRule="auto"/>
              <w:ind w:left="892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箱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位地址</w:t>
            </w:r>
          </w:p>
          <w:p>
            <w:pPr>
              <w:spacing w:before="122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邮编）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目来源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□科研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□法律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法规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□采用国际标准</w:t>
            </w:r>
            <w:r>
              <w:rPr>
                <w:rFonts w:ascii="宋体" w:hAnsi="宋体" w:eastAsia="宋体" w:cs="宋体"/>
                <w:sz w:val="24"/>
                <w:szCs w:val="24"/>
              </w:rPr>
              <w:t>或国外先进标准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新情况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tabs>
                <w:tab w:val="left" w:pos="4897"/>
              </w:tabs>
              <w:spacing w:before="0" w:after="0" w:line="334" w:lineRule="auto"/>
              <w:ind w:left="97" w:right="1782" w:firstLine="0"/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国家标准、行业标准</w:t>
            </w:r>
            <w: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□有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□无国家标准制修订计划、行业标准制修订计划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□有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□无</w:t>
            </w:r>
          </w:p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标准查新报告</w:t>
            </w:r>
            <w: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□有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□无</w:t>
            </w:r>
          </w:p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9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必要性、目的及意义：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97"/>
              </w:tabs>
              <w:autoSpaceDE w:val="0"/>
              <w:autoSpaceDN w:val="0"/>
              <w:spacing w:before="0" w:after="0" w:line="228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97"/>
              </w:tabs>
              <w:autoSpaceDE w:val="0"/>
              <w:autoSpaceDN w:val="0"/>
              <w:spacing w:before="0" w:after="0" w:line="228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9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二、范围和主要内容：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9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三、国内外情况说明（国内外发展趋势、标准情况、技术状况等）：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9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"/>
              </w:num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相关标准及法律法规（是否违反相关法律法规及强制性标准，是否存在国家标准、行 业标准，与相关标准的内容异同，参考和引用标准的标准号和标准名称，法律法规依据及 与之关系等）：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97"/>
              </w:tabs>
              <w:autoSpaceDE w:val="0"/>
              <w:autoSpaceDN w:val="0"/>
              <w:spacing w:before="0" w:after="0" w:line="228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97"/>
              </w:tabs>
              <w:autoSpaceDE w:val="0"/>
              <w:autoSpaceDN w:val="0"/>
              <w:spacing w:before="0" w:after="0" w:line="228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97"/>
              </w:tabs>
              <w:autoSpaceDE w:val="0"/>
              <w:autoSpaceDN w:val="0"/>
              <w:spacing w:before="0" w:after="0" w:line="228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97"/>
              </w:tabs>
              <w:autoSpaceDE w:val="0"/>
              <w:autoSpaceDN w:val="0"/>
              <w:spacing w:before="0" w:after="0" w:line="228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97"/>
              </w:tabs>
              <w:autoSpaceDE w:val="0"/>
              <w:autoSpaceDN w:val="0"/>
              <w:spacing w:before="0" w:after="0" w:line="228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97"/>
              </w:tabs>
              <w:autoSpaceDE w:val="0"/>
              <w:autoSpaceDN w:val="0"/>
              <w:spacing w:before="0" w:after="0" w:line="228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97"/>
              </w:tabs>
              <w:autoSpaceDE w:val="0"/>
              <w:autoSpaceDN w:val="0"/>
              <w:spacing w:before="0" w:after="0" w:line="228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9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五、申报单位标准化工作基础及项目经费、人才保障：</w:t>
            </w:r>
          </w:p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9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六、标准宣贯实施的工作计划：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9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主导单位意见： </w:t>
            </w:r>
          </w:p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897"/>
              </w:tabs>
              <w:spacing w:before="0" w:after="0" w:line="228" w:lineRule="auto"/>
              <w:ind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 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9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参与单位意见：</w:t>
            </w:r>
          </w:p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897"/>
              </w:tabs>
              <w:spacing w:before="0" w:after="0" w:line="228" w:lineRule="auto"/>
              <w:ind w:left="97" w:right="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897"/>
              </w:tabs>
              <w:spacing w:before="0" w:after="0" w:line="228" w:lineRule="auto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9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本标准专业领域的相关省级行政主管部门意见：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tabs>
                <w:tab w:val="left" w:pos="4897"/>
              </w:tabs>
              <w:spacing w:before="0" w:after="0" w:line="228" w:lineRule="auto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897"/>
              </w:tabs>
              <w:spacing w:before="0" w:after="0" w:line="228" w:lineRule="auto"/>
              <w:ind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 年 月 日</w:t>
            </w:r>
          </w:p>
        </w:tc>
      </w:tr>
    </w:tbl>
    <w:p>
      <w:pPr>
        <w:sectPr>
          <w:pgSz w:w="11906" w:h="16838"/>
          <w:pgMar w:top="1440" w:right="957" w:bottom="1477" w:left="1101" w:header="0" w:footer="1477" w:gutter="0"/>
          <w:cols w:space="720" w:num="1"/>
        </w:sectPr>
      </w:pP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请将此表发送至广东省洁净技术行业协会秘书处</w:t>
      </w:r>
    </w:p>
    <w:p>
      <w:pPr>
        <w:rPr>
          <w:rFonts w:hint="default" w:ascii="华文仿宋" w:hAnsi="华文仿宋" w:eastAsia="华文仿宋"/>
          <w:sz w:val="30"/>
          <w:szCs w:val="30"/>
          <w:lang w:val="en-US"/>
        </w:rPr>
      </w:pPr>
      <w:r>
        <w:rPr>
          <w:rFonts w:hint="eastAsia" w:ascii="华文仿宋" w:hAnsi="华文仿宋" w:eastAsia="华文仿宋"/>
          <w:sz w:val="30"/>
          <w:szCs w:val="30"/>
        </w:rPr>
        <w:t>联系人：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杨沛龙</w:t>
      </w:r>
    </w:p>
    <w:p>
      <w:pPr>
        <w:rPr>
          <w:rFonts w:hint="default" w:ascii="华文仿宋" w:hAnsi="华文仿宋" w:eastAsia="华文仿宋"/>
          <w:sz w:val="30"/>
          <w:szCs w:val="30"/>
          <w:lang w:val="en-US"/>
        </w:rPr>
      </w:pPr>
      <w:r>
        <w:rPr>
          <w:rFonts w:hint="eastAsia" w:ascii="华文仿宋" w:hAnsi="华文仿宋" w:eastAsia="华文仿宋"/>
          <w:sz w:val="30"/>
          <w:szCs w:val="30"/>
        </w:rPr>
        <w:t>联系电话：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020-85578875  17889495551</w:t>
      </w:r>
      <w:bookmarkStart w:id="0" w:name="_GoBack"/>
      <w:bookmarkEnd w:id="0"/>
    </w:p>
    <w:p>
      <w:pPr>
        <w:rPr>
          <w:rFonts w:hint="default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电子邮箱：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begin"/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instrText xml:space="preserve"> HYPERLINK "mailto:gact2011@126.com" </w:instrTex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华文仿宋" w:hAnsi="华文仿宋" w:eastAsia="华文仿宋"/>
          <w:sz w:val="30"/>
          <w:szCs w:val="30"/>
          <w:lang w:val="en-US" w:eastAsia="zh-CN"/>
        </w:rPr>
        <w:t>gact2011@126.com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end"/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gact2011@163.com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83A16"/>
    <w:multiLevelType w:val="singleLevel"/>
    <w:tmpl w:val="54183A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4C9F96"/>
    <w:multiLevelType w:val="singleLevel"/>
    <w:tmpl w:val="554C9F9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662E9"/>
    <w:rsid w:val="130A695A"/>
    <w:rsid w:val="1EED4272"/>
    <w:rsid w:val="20A90476"/>
    <w:rsid w:val="25E759BF"/>
    <w:rsid w:val="5CA9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2021-09-30T10:42:00Z</dcterms:created>
  <dc:creator>Administrator</dc:creator>
  <cp:lastModifiedBy>Administrator</cp:lastModifiedBy>
  <dcterms:modified xsi:type="dcterms:W3CDTF">2021-09-30T10:57:14Z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1606BB9EB99640AB9C216171F5EF01D9</vt:lpwstr>
  </property>
</Properties>
</file>